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6823636C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A32D9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7DEAE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6B3DF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32D4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9CDA710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E58E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6323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2BE9C02D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D9D">
        <w:rPr>
          <w:rFonts w:ascii="Cambria" w:hAnsi="Cambria" w:cs="Arial"/>
          <w:b/>
          <w:bCs/>
        </w:rPr>
        <w:t>”Przeb</w:t>
      </w:r>
      <w:r w:rsidR="00A32D9D">
        <w:rPr>
          <w:rFonts w:ascii="Cambria" w:hAnsi="Cambria" w:cs="Arial"/>
          <w:b/>
        </w:rPr>
        <w:t>udowa drogi leśnej nr 14 w Leśnictwie  Szadek, Serwin”</w:t>
      </w:r>
      <w:bookmarkStart w:id="0" w:name="_GoBack"/>
      <w:bookmarkEnd w:id="0"/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624630"/>
    <w:rsid w:val="00644EDA"/>
    <w:rsid w:val="00852BE4"/>
    <w:rsid w:val="00A32D9D"/>
    <w:rsid w:val="00C2463C"/>
    <w:rsid w:val="00C53900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6</cp:revision>
  <dcterms:created xsi:type="dcterms:W3CDTF">2021-04-27T11:27:00Z</dcterms:created>
  <dcterms:modified xsi:type="dcterms:W3CDTF">2021-07-08T08:17:00Z</dcterms:modified>
</cp:coreProperties>
</file>